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3C76" w14:textId="5C2DA4E2" w:rsidR="008409A9" w:rsidRDefault="008409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C2A03" wp14:editId="5C61DE80">
                <wp:simplePos x="0" y="0"/>
                <wp:positionH relativeFrom="column">
                  <wp:posOffset>6019648</wp:posOffset>
                </wp:positionH>
                <wp:positionV relativeFrom="paragraph">
                  <wp:posOffset>2518918</wp:posOffset>
                </wp:positionV>
                <wp:extent cx="2933395" cy="1199693"/>
                <wp:effectExtent l="0" t="0" r="19685" b="196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95" cy="11996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C26F3A" w14:textId="095D1C33" w:rsidR="00AD0620" w:rsidRPr="00AD0620" w:rsidRDefault="00AD0620" w:rsidP="00AD062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9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PROBLEMA</w:t>
                            </w:r>
                            <w:r w:rsidRPr="00AD062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2267D87" w14:textId="6CC8E33C" w:rsidR="001C16F5" w:rsidRPr="008409A9" w:rsidRDefault="001C16F5" w:rsidP="008409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8409A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>¿Cómo fortalecer la cultura ambiental mediante el reconocimiento de la importancia de los ecosistemas estratégicos para los habitantes del Municipio de Garzón -Huila?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C2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4pt;margin-top:198.35pt;width:231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" fillcolor="white [3212]" strokecolor="black [3213]" strokeweight="1pt">
                <v:textbox>
                  <w:txbxContent>
                    <w:p w14:paraId="71C26F3A" w14:textId="095D1C33" w:rsidR="00AD0620" w:rsidRPr="00AD0620" w:rsidRDefault="00AD0620" w:rsidP="00AD062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9A9">
                        <w:rPr>
                          <w:b/>
                          <w:bCs/>
                          <w:sz w:val="24"/>
                          <w:szCs w:val="24"/>
                        </w:rPr>
                        <w:t>PROBLEMA</w:t>
                      </w:r>
                      <w:r w:rsidRPr="00AD062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2267D87" w14:textId="6CC8E33C" w:rsidR="001C16F5" w:rsidRPr="008409A9" w:rsidRDefault="001C16F5" w:rsidP="008409A9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  <w:r w:rsidRPr="008409A9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s-ES"/>
                        </w:rPr>
                        <w:t>¿Cómo fortalecer la cultura ambiental mediante el reconocimiento de la importancia de los ecosistemas estratégicos para los habitantes del Municipio de Garzón -Huila?</w:t>
                      </w:r>
                    </w:p>
                  </w:txbxContent>
                </v:textbox>
              </v:shape>
            </w:pict>
          </mc:Fallback>
        </mc:AlternateContent>
      </w:r>
      <w:r w:rsidRPr="008409A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57335" wp14:editId="67AE4E81">
                <wp:simplePos x="0" y="0"/>
                <wp:positionH relativeFrom="column">
                  <wp:posOffset>5778983</wp:posOffset>
                </wp:positionH>
                <wp:positionV relativeFrom="paragraph">
                  <wp:posOffset>3864940</wp:posOffset>
                </wp:positionV>
                <wp:extent cx="3093999" cy="2048256"/>
                <wp:effectExtent l="0" t="0" r="11430" b="28575"/>
                <wp:wrapNone/>
                <wp:docPr id="9" name="Rectángulo: esquinas diagonales redondeadas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7E0644-7F05-4DED-85A0-6585BCC426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999" cy="2048256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D9F57" w14:textId="77777777" w:rsidR="008409A9" w:rsidRDefault="008409A9" w:rsidP="00840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CAUSAS:</w:t>
                            </w:r>
                          </w:p>
                          <w:p w14:paraId="27E6CB16" w14:textId="58FA19E0" w:rsidR="008409A9" w:rsidRDefault="008409A9" w:rsidP="008409A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Desconocimiento de la biodiversidad,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recursos hídricos como cuenca de la quebrada de Garzón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 otros ecosistemas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locales presentes en el municipio y la institución</w:t>
                            </w:r>
                          </w:p>
                          <w:p w14:paraId="5C09D5D8" w14:textId="77777777" w:rsidR="008409A9" w:rsidRDefault="008409A9" w:rsidP="008409A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Oportunidad de acercarnos a la investigación desde el interés de los niños por explorar la biodiversidad de fauna y flora en su entorno. 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7335" id="Rectángulo: esquinas diagonales redondeadas 8" o:spid="_x0000_s1027" style="position:absolute;margin-left:455.05pt;margin-top:304.35pt;width:243.6pt;height:1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93999,2048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" adj="-11796480,,5400" path="m341383,l3093999,r,l3093999,1706873v,188541,-152842,341383,-341383,341383l,2048256r,l,341383c,152842,152842,,341383,xe" fillcolor="white [3212]" strokecolor="black [3213]" strokeweight="1pt">
                <v:stroke joinstyle="miter"/>
                <v:formulas/>
                <v:path arrowok="t" o:connecttype="custom" o:connectlocs="341383,0;3093999,0;3093999,0;3093999,1706873;2752616,2048256;0,2048256;0,2048256;0,341383;341383,0" o:connectangles="0,0,0,0,0,0,0,0,0" textboxrect="0,0,3093999,2048256"/>
                <v:textbox>
                  <w:txbxContent>
                    <w:p w14:paraId="674D9F57" w14:textId="77777777" w:rsidR="008409A9" w:rsidRDefault="008409A9" w:rsidP="008409A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CAUSAS:</w:t>
                      </w:r>
                    </w:p>
                    <w:p w14:paraId="27E6CB16" w14:textId="58FA19E0" w:rsidR="008409A9" w:rsidRDefault="008409A9" w:rsidP="008409A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Desconocimiento de la biodiversidad,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recursos hídricos como cuenca de la quebrada de Garzón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 otros ecosistemas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locales presentes en el municipio y la institución</w:t>
                      </w:r>
                    </w:p>
                    <w:p w14:paraId="5C09D5D8" w14:textId="77777777" w:rsidR="008409A9" w:rsidRDefault="008409A9" w:rsidP="008409A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Oportunidad de acercarnos a la investigación desde el interés de los niños por explorar la biodiversidad de fauna y flora en su entorno. </w:t>
                      </w:r>
                    </w:p>
                  </w:txbxContent>
                </v:textbox>
              </v:shape>
            </w:pict>
          </mc:Fallback>
        </mc:AlternateContent>
      </w:r>
      <w:r w:rsidRPr="008409A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2990D" wp14:editId="6A8DF6E8">
                <wp:simplePos x="0" y="0"/>
                <wp:positionH relativeFrom="column">
                  <wp:posOffset>5939917</wp:posOffset>
                </wp:positionH>
                <wp:positionV relativeFrom="paragraph">
                  <wp:posOffset>251230</wp:posOffset>
                </wp:positionV>
                <wp:extent cx="2823210" cy="1916583"/>
                <wp:effectExtent l="0" t="0" r="15240" b="26670"/>
                <wp:wrapNone/>
                <wp:docPr id="5" name="Rectángulo: esquinas redondeada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82DC3C-588B-4BD0-9B4B-07F2B8D1E9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210" cy="19165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C5750" w14:textId="77777777" w:rsidR="008409A9" w:rsidRDefault="008409A9" w:rsidP="00840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EFECTOS:</w:t>
                            </w:r>
                          </w:p>
                          <w:p w14:paraId="2B1E9831" w14:textId="77777777" w:rsidR="008409A9" w:rsidRDefault="008409A9" w:rsidP="008409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Promover una cultura ambiental.</w:t>
                            </w:r>
                          </w:p>
                          <w:p w14:paraId="4FC15A81" w14:textId="77777777" w:rsidR="008409A9" w:rsidRDefault="008409A9" w:rsidP="008409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Reconocimiento de la avifauna de la Institución Educativa Luis Calixto Leiva.</w:t>
                            </w:r>
                          </w:p>
                          <w:p w14:paraId="47B9E460" w14:textId="1DDD96A3" w:rsidR="008409A9" w:rsidRDefault="008409A9" w:rsidP="008409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Propuesta pedagógica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desarrollen mayor sensibilidad ante su entorno natural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2990D" id="Rectángulo: esquinas redondeadas 4" o:spid="_x0000_s1028" style="position:absolute;margin-left:467.7pt;margin-top:19.8pt;width:222.3pt;height:15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" fillcolor="white [3212]" strokecolor="black [3213]" strokeweight="1pt">
                <v:stroke joinstyle="miter"/>
                <v:textbox>
                  <w:txbxContent>
                    <w:p w14:paraId="672C5750" w14:textId="77777777" w:rsidR="008409A9" w:rsidRDefault="008409A9" w:rsidP="008409A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EFECTOS:</w:t>
                      </w:r>
                    </w:p>
                    <w:p w14:paraId="2B1E9831" w14:textId="77777777" w:rsidR="008409A9" w:rsidRDefault="008409A9" w:rsidP="008409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Promover una cultura ambiental.</w:t>
                      </w:r>
                    </w:p>
                    <w:p w14:paraId="4FC15A81" w14:textId="77777777" w:rsidR="008409A9" w:rsidRDefault="008409A9" w:rsidP="008409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Reconocimiento de la avifauna de la Institución Educativa Luis Calixto Leiva.</w:t>
                      </w:r>
                    </w:p>
                    <w:p w14:paraId="47B9E460" w14:textId="1DDD96A3" w:rsidR="008409A9" w:rsidRDefault="008409A9" w:rsidP="008409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Propuesta pedagógica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desarrollen mayor sensibilidad ante su entorno natural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C16F5">
        <w:rPr>
          <w:noProof/>
        </w:rPr>
        <w:drawing>
          <wp:inline distT="0" distB="0" distL="0" distR="0" wp14:anchorId="0EB8330E" wp14:editId="240B328A">
            <wp:extent cx="8953323" cy="6063591"/>
            <wp:effectExtent l="0" t="0" r="635" b="0"/>
            <wp:docPr id="1" name="Imagen 1" descr="Árbol del Problema - ERubrica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l Problema - ERubrica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9"/>
                    <a:stretch/>
                  </pic:blipFill>
                  <pic:spPr bwMode="auto">
                    <a:xfrm>
                      <a:off x="0" y="0"/>
                      <a:ext cx="8997220" cy="609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EFC09" w14:textId="0ABE1CC7" w:rsidR="008409A9" w:rsidRDefault="008409A9">
      <w:r>
        <w:lastRenderedPageBreak/>
        <w:br w:type="page"/>
      </w:r>
    </w:p>
    <w:p w14:paraId="6ADDC3E6" w14:textId="42DB71F0" w:rsidR="008172ED" w:rsidRDefault="008172ED"/>
    <w:sectPr w:rsidR="008172ED" w:rsidSect="001C16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BC1"/>
    <w:multiLevelType w:val="hybridMultilevel"/>
    <w:tmpl w:val="383CD28E"/>
    <w:lvl w:ilvl="0" w:tplc="2230E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4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B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86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9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44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ED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4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8C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2453A6"/>
    <w:multiLevelType w:val="hybridMultilevel"/>
    <w:tmpl w:val="8A9AB2EA"/>
    <w:lvl w:ilvl="0" w:tplc="2BC2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44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61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87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23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F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60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2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EE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F5"/>
    <w:rsid w:val="001C16F5"/>
    <w:rsid w:val="008172ED"/>
    <w:rsid w:val="008409A9"/>
    <w:rsid w:val="00A35FFE"/>
    <w:rsid w:val="00A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62FF"/>
  <w15:chartTrackingRefBased/>
  <w15:docId w15:val="{3A6DDF63-B33F-4B03-B443-1A1A8D0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06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09A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3</cp:revision>
  <dcterms:created xsi:type="dcterms:W3CDTF">2023-03-31T15:02:00Z</dcterms:created>
  <dcterms:modified xsi:type="dcterms:W3CDTF">2023-03-31T17:21:00Z</dcterms:modified>
</cp:coreProperties>
</file>